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REPAIR AGREEMENT</w:t>
      </w:r>
      <w:r w:rsidDel="00000000" w:rsidR="00000000" w:rsidRPr="00000000">
        <w:rPr>
          <w:rtl w:val="0"/>
        </w:rPr>
      </w:r>
    </w:p>
    <w:p w:rsidR="00000000" w:rsidDel="00000000" w:rsidP="00000000" w:rsidRDefault="00000000" w:rsidRPr="00000000" w14:paraId="00000002">
      <w:pPr>
        <w:spacing w:after="240" w:before="24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 understand:</w:t>
      </w:r>
    </w:p>
    <w:p w:rsidR="00000000" w:rsidDel="00000000" w:rsidP="00000000" w:rsidRDefault="00000000" w:rsidRPr="00000000" w14:paraId="00000003">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I bring items to be repaired at my </w:t>
      </w:r>
      <w:r w:rsidDel="00000000" w:rsidR="00000000" w:rsidRPr="00000000">
        <w:rPr>
          <w:rFonts w:ascii="Verdana" w:cs="Verdana" w:eastAsia="Verdana" w:hAnsi="Verdana"/>
          <w:b w:val="1"/>
          <w:sz w:val="20"/>
          <w:szCs w:val="20"/>
          <w:rtl w:val="0"/>
        </w:rPr>
        <w:t xml:space="preserve">own risk</w:t>
      </w:r>
      <w:r w:rsidDel="00000000" w:rsidR="00000000" w:rsidRPr="00000000">
        <w:rPr>
          <w:rFonts w:ascii="Verdana" w:cs="Verdana" w:eastAsia="Verdana" w:hAnsi="Verdana"/>
          <w:sz w:val="20"/>
          <w:szCs w:val="20"/>
          <w:rtl w:val="0"/>
        </w:rPr>
        <w:t xml:space="preserve">. </w:t>
      </w:r>
      <w:sdt>
        <w:sdtPr>
          <w:tag w:val="goog_rdk_0"/>
        </w:sdtPr>
        <w:sdtContent>
          <w:r w:rsidDel="00000000" w:rsidR="00000000" w:rsidRPr="00000000">
            <w:rPr>
              <w:rFonts w:ascii="Arial" w:cs="Arial" w:eastAsia="Arial" w:hAnsi="Arial"/>
              <w:sz w:val="20"/>
              <w:szCs w:val="20"/>
              <w:rtl w:val="0"/>
            </w:rPr>
            <w:t xml:space="preserve">All repairs are free of charge and carried out by unpaid volunteers. Neither the organisers of the Repair Café nor the repairers can be held responsible if the item can’t be repaired, the repair doesn’t last, or the item is accidentally damaged in the course of the attempted repair.</w:t>
          </w:r>
        </w:sdtContent>
      </w:sdt>
    </w:p>
    <w:p w:rsidR="00000000" w:rsidDel="00000000" w:rsidP="00000000" w:rsidRDefault="00000000" w:rsidRPr="00000000" w14:paraId="00000004">
      <w:pPr>
        <w:keepNext w:val="0"/>
        <w:widowControl w:val="0"/>
        <w:spacing w:after="0" w:before="0" w:line="240" w:lineRule="auto"/>
        <w:ind w:left="720" w:firstLine="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5">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Repairers may choose </w:t>
      </w:r>
      <w:r w:rsidDel="00000000" w:rsidR="00000000" w:rsidRPr="00000000">
        <w:rPr>
          <w:rFonts w:ascii="Verdana" w:cs="Verdana" w:eastAsia="Verdana" w:hAnsi="Verdana"/>
          <w:b w:val="1"/>
          <w:sz w:val="20"/>
          <w:szCs w:val="20"/>
          <w:rtl w:val="0"/>
        </w:rPr>
        <w:t xml:space="preserve">not to attempt to repair</w:t>
      </w:r>
      <w:r w:rsidDel="00000000" w:rsidR="00000000" w:rsidRPr="00000000">
        <w:rPr>
          <w:rFonts w:ascii="Verdana" w:cs="Verdana" w:eastAsia="Verdana" w:hAnsi="Verdana"/>
          <w:sz w:val="20"/>
          <w:szCs w:val="20"/>
          <w:rtl w:val="0"/>
        </w:rPr>
        <w:t xml:space="preserve"> my item. </w:t>
      </w:r>
      <w:r w:rsidDel="00000000" w:rsidR="00000000" w:rsidRPr="00000000">
        <w:rPr>
          <w:rFonts w:ascii="Verdana" w:cs="Verdana" w:eastAsia="Verdana" w:hAnsi="Verdana"/>
          <w:sz w:val="20"/>
          <w:szCs w:val="20"/>
          <w:rtl w:val="0"/>
        </w:rPr>
        <w:t xml:space="preserve">This could be for safety or any other reason. Sometimes a professional repair service is needed. </w:t>
      </w:r>
    </w:p>
    <w:p w:rsidR="00000000" w:rsidDel="00000000" w:rsidP="00000000" w:rsidRDefault="00000000" w:rsidRPr="00000000" w14:paraId="00000006">
      <w:pPr>
        <w:keepNext w:val="0"/>
        <w:widowControl w:val="0"/>
        <w:spacing w:after="0" w:before="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Repairers may </w:t>
      </w:r>
      <w:r w:rsidDel="00000000" w:rsidR="00000000" w:rsidRPr="00000000">
        <w:rPr>
          <w:rFonts w:ascii="Verdana" w:cs="Verdana" w:eastAsia="Verdana" w:hAnsi="Verdana"/>
          <w:b w:val="1"/>
          <w:sz w:val="20"/>
          <w:szCs w:val="20"/>
          <w:rtl w:val="0"/>
        </w:rPr>
        <w:t xml:space="preserve">take my item apart and not put it back together again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For example if the item is unsafe or broken beyond repair.</w:t>
      </w:r>
    </w:p>
    <w:p w:rsidR="00000000" w:rsidDel="00000000" w:rsidP="00000000" w:rsidRDefault="00000000" w:rsidRPr="00000000" w14:paraId="00000008">
      <w:pPr>
        <w:keepNext w:val="0"/>
        <w:widowControl w:val="0"/>
        <w:spacing w:after="0" w:before="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If batteries, leads, plugs, fuses, zips or other ‘</w:t>
      </w:r>
      <w:r w:rsidDel="00000000" w:rsidR="00000000" w:rsidRPr="00000000">
        <w:rPr>
          <w:rFonts w:ascii="Verdana" w:cs="Verdana" w:eastAsia="Verdana" w:hAnsi="Verdana"/>
          <w:b w:val="1"/>
          <w:sz w:val="20"/>
          <w:szCs w:val="20"/>
          <w:rtl w:val="0"/>
        </w:rPr>
        <w:t xml:space="preserve">consumables</w:t>
      </w:r>
      <w:r w:rsidDel="00000000" w:rsidR="00000000" w:rsidRPr="00000000">
        <w:rPr>
          <w:rFonts w:ascii="Verdana" w:cs="Verdana" w:eastAsia="Verdana" w:hAnsi="Verdana"/>
          <w:sz w:val="20"/>
          <w:szCs w:val="20"/>
          <w:rtl w:val="0"/>
        </w:rPr>
        <w:t xml:space="preserve">’ are needed, I need to provide them. </w:t>
      </w:r>
      <w:sdt>
        <w:sdtPr>
          <w:tag w:val="goog_rdk_1"/>
        </w:sdtPr>
        <w:sdtContent>
          <w:r w:rsidDel="00000000" w:rsidR="00000000" w:rsidRPr="00000000">
            <w:rPr>
              <w:rFonts w:ascii="Arial" w:cs="Arial" w:eastAsia="Arial" w:hAnsi="Arial"/>
              <w:sz w:val="20"/>
              <w:szCs w:val="20"/>
              <w:rtl w:val="0"/>
            </w:rPr>
            <w:t xml:space="preserve">If we have them in stock, you can buy them from the Repair Café.</w:t>
          </w:r>
        </w:sdtContent>
      </w:sdt>
    </w:p>
    <w:p w:rsidR="00000000" w:rsidDel="00000000" w:rsidP="00000000" w:rsidRDefault="00000000" w:rsidRPr="00000000" w14:paraId="0000000A">
      <w:pPr>
        <w:keepNext w:val="0"/>
        <w:widowControl w:val="0"/>
        <w:spacing w:after="0" w:before="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keepNext w:val="0"/>
        <w:widowControl w:val="0"/>
        <w:numPr>
          <w:ilvl w:val="0"/>
          <w:numId w:val="1"/>
        </w:numPr>
        <w:spacing w:after="0" w:before="0" w:line="240" w:lineRule="auto"/>
        <w:ind w:left="720" w:hanging="72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If my item has a plug, I agree to </w:t>
      </w:r>
      <w:r w:rsidDel="00000000" w:rsidR="00000000" w:rsidRPr="00000000">
        <w:rPr>
          <w:rFonts w:ascii="Verdana" w:cs="Verdana" w:eastAsia="Verdana" w:hAnsi="Verdana"/>
          <w:b w:val="1"/>
          <w:sz w:val="20"/>
          <w:szCs w:val="20"/>
          <w:rtl w:val="0"/>
        </w:rPr>
        <w:t xml:space="preserve">have it PAT tested</w:t>
      </w:r>
      <w:r w:rsidDel="00000000" w:rsidR="00000000" w:rsidRPr="00000000">
        <w:rPr>
          <w:rFonts w:ascii="Verdana" w:cs="Verdana" w:eastAsia="Verdana" w:hAnsi="Verdana"/>
          <w:sz w:val="20"/>
          <w:szCs w:val="20"/>
          <w:rtl w:val="0"/>
        </w:rPr>
        <w:t xml:space="preserve"> here.</w:t>
      </w:r>
    </w:p>
    <w:p w:rsidR="00000000" w:rsidDel="00000000" w:rsidP="00000000" w:rsidRDefault="00000000" w:rsidRPr="00000000" w14:paraId="0000000C">
      <w:pPr>
        <w:keepNext w:val="0"/>
        <w:widowControl w:val="0"/>
        <w:spacing w:after="0" w:before="0" w:line="240" w:lineRule="auto"/>
        <w:ind w:left="720" w:firstLine="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D">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I have to </w:t>
      </w:r>
      <w:r w:rsidDel="00000000" w:rsidR="00000000" w:rsidRPr="00000000">
        <w:rPr>
          <w:rFonts w:ascii="Verdana" w:cs="Verdana" w:eastAsia="Verdana" w:hAnsi="Verdana"/>
          <w:b w:val="1"/>
          <w:sz w:val="20"/>
          <w:szCs w:val="20"/>
          <w:rtl w:val="0"/>
        </w:rPr>
        <w:t xml:space="preserve">stay with the repairer</w:t>
      </w:r>
      <w:r w:rsidDel="00000000" w:rsidR="00000000" w:rsidRPr="00000000">
        <w:rPr>
          <w:rFonts w:ascii="Verdana" w:cs="Verdana" w:eastAsia="Verdana" w:hAnsi="Verdana"/>
          <w:sz w:val="20"/>
          <w:szCs w:val="20"/>
          <w:rtl w:val="0"/>
        </w:rPr>
        <w:t xml:space="preserve"> while my repair is being carried out. If you can pick up new skills, that’s even better!</w:t>
      </w:r>
    </w:p>
    <w:p w:rsidR="00000000" w:rsidDel="00000000" w:rsidP="00000000" w:rsidRDefault="00000000" w:rsidRPr="00000000" w14:paraId="0000000E">
      <w:pPr>
        <w:keepNext w:val="0"/>
        <w:widowControl w:val="0"/>
        <w:spacing w:after="0" w:before="0" w:line="240" w:lineRule="auto"/>
        <w:ind w:left="720" w:firstLine="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F">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I have to </w:t>
      </w:r>
      <w:r w:rsidDel="00000000" w:rsidR="00000000" w:rsidRPr="00000000">
        <w:rPr>
          <w:rFonts w:ascii="Verdana" w:cs="Verdana" w:eastAsia="Verdana" w:hAnsi="Verdana"/>
          <w:b w:val="1"/>
          <w:sz w:val="20"/>
          <w:szCs w:val="20"/>
          <w:rtl w:val="0"/>
        </w:rPr>
        <w:t xml:space="preserve">take my item away</w:t>
      </w:r>
      <w:r w:rsidDel="00000000" w:rsidR="00000000" w:rsidRPr="00000000">
        <w:rPr>
          <w:rFonts w:ascii="Verdana" w:cs="Verdana" w:eastAsia="Verdana" w:hAnsi="Verdana"/>
          <w:sz w:val="20"/>
          <w:szCs w:val="20"/>
          <w:rtl w:val="0"/>
        </w:rPr>
        <w:t xml:space="preserve"> with me when I leave or dispose of it in an e-waste bin if one is available.</w:t>
      </w:r>
    </w:p>
    <w:p w:rsidR="00000000" w:rsidDel="00000000" w:rsidP="00000000" w:rsidRDefault="00000000" w:rsidRPr="00000000" w14:paraId="00000010">
      <w:pPr>
        <w:keepNext w:val="0"/>
        <w:widowControl w:val="0"/>
        <w:spacing w:after="0" w:before="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If I have more than </w:t>
      </w:r>
      <w:r w:rsidDel="00000000" w:rsidR="00000000" w:rsidRPr="00000000">
        <w:rPr>
          <w:rFonts w:ascii="Verdana" w:cs="Verdana" w:eastAsia="Verdana" w:hAnsi="Verdana"/>
          <w:b w:val="1"/>
          <w:sz w:val="20"/>
          <w:szCs w:val="20"/>
          <w:rtl w:val="0"/>
        </w:rPr>
        <w:t xml:space="preserve">one item</w:t>
      </w:r>
      <w:r w:rsidDel="00000000" w:rsidR="00000000" w:rsidRPr="00000000">
        <w:rPr>
          <w:rFonts w:ascii="Verdana" w:cs="Verdana" w:eastAsia="Verdana" w:hAnsi="Verdana"/>
          <w:sz w:val="20"/>
          <w:szCs w:val="20"/>
          <w:rtl w:val="0"/>
        </w:rPr>
        <w:t xml:space="preserve">, it will be looked at if repairers have time, but I will have to go to the back of the queue if there is one.</w:t>
      </w:r>
    </w:p>
    <w:p w:rsidR="00000000" w:rsidDel="00000000" w:rsidP="00000000" w:rsidRDefault="00000000" w:rsidRPr="00000000" w14:paraId="00000012">
      <w:pPr>
        <w:keepNext w:val="0"/>
        <w:widowControl w:val="0"/>
        <w:spacing w:after="0" w:before="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sz w:val="20"/>
          <w:szCs w:val="20"/>
          <w:rtl w:val="0"/>
        </w:rPr>
        <w:t xml:space="preserve">If I’ve brought </w:t>
      </w:r>
      <w:r w:rsidDel="00000000" w:rsidR="00000000" w:rsidRPr="00000000">
        <w:rPr>
          <w:rFonts w:ascii="Verdana" w:cs="Verdana" w:eastAsia="Verdana" w:hAnsi="Verdana"/>
          <w:b w:val="1"/>
          <w:sz w:val="20"/>
          <w:szCs w:val="20"/>
          <w:rtl w:val="0"/>
        </w:rPr>
        <w:t xml:space="preserve">children</w:t>
      </w:r>
      <w:r w:rsidDel="00000000" w:rsidR="00000000" w:rsidRPr="00000000">
        <w:rPr>
          <w:rFonts w:ascii="Verdana" w:cs="Verdana" w:eastAsia="Verdana" w:hAnsi="Verdana"/>
          <w:sz w:val="20"/>
          <w:szCs w:val="20"/>
          <w:rtl w:val="0"/>
        </w:rPr>
        <w:t xml:space="preserve"> with me, I’m responsible for their behaviour and safety.</w:t>
      </w:r>
    </w:p>
    <w:p w:rsidR="00000000" w:rsidDel="00000000" w:rsidP="00000000" w:rsidRDefault="00000000" w:rsidRPr="00000000" w14:paraId="00000014">
      <w:pPr>
        <w:keepNext w:val="0"/>
        <w:widowControl w:val="0"/>
        <w:spacing w:after="0" w:before="0"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keepNext w:val="0"/>
        <w:widowControl w:val="0"/>
        <w:numPr>
          <w:ilvl w:val="0"/>
          <w:numId w:val="1"/>
        </w:numPr>
        <w:spacing w:after="0" w:before="0" w:line="240" w:lineRule="auto"/>
        <w:ind w:left="720" w:hanging="720"/>
        <w:rPr>
          <w:sz w:val="20"/>
          <w:szCs w:val="20"/>
        </w:rPr>
      </w:pPr>
      <w:r w:rsidDel="00000000" w:rsidR="00000000" w:rsidRPr="00000000">
        <w:rPr>
          <w:rFonts w:ascii="Verdana" w:cs="Verdana" w:eastAsia="Verdana" w:hAnsi="Verdana"/>
          <w:b w:val="1"/>
          <w:sz w:val="20"/>
          <w:szCs w:val="20"/>
          <w:rtl w:val="0"/>
        </w:rPr>
        <w:t xml:space="preserve">Photographs or video</w:t>
      </w:r>
      <w:r w:rsidDel="00000000" w:rsidR="00000000" w:rsidRPr="00000000">
        <w:rPr>
          <w:rFonts w:ascii="Verdana" w:cs="Verdana" w:eastAsia="Verdana" w:hAnsi="Verdana"/>
          <w:sz w:val="20"/>
          <w:szCs w:val="20"/>
          <w:rtl w:val="0"/>
        </w:rPr>
        <w:t xml:space="preserve"> may be taken at the Repair Cafe and used for publicity purposes. We will always ask your permission and explain where they will be used. You can withdraw your permission at any time by contacting the organiser.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1080" w:right="0" w:firstLine="0"/>
        <w:jc w:val="left"/>
        <w:rPr>
          <w:rFonts w:ascii="Verdana" w:cs="Verdana" w:eastAsia="Verdana" w:hAnsi="Verdana"/>
          <w:sz w:val="20"/>
          <w:szCs w:val="20"/>
        </w:rPr>
      </w:pPr>
      <w:r w:rsidDel="00000000" w:rsidR="00000000" w:rsidRPr="00000000">
        <w:rPr>
          <w:rtl w:val="0"/>
        </w:rPr>
      </w:r>
    </w:p>
    <w:tbl>
      <w:tblPr>
        <w:tblStyle w:val="Table1"/>
        <w:tblW w:w="6275.0" w:type="dxa"/>
        <w:jc w:val="left"/>
        <w:tblInd w:w="1615.999999999999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0.0000000000005"/>
        <w:gridCol w:w="4095"/>
        <w:tblGridChange w:id="0">
          <w:tblGrid>
            <w:gridCol w:w="2180.0000000000005"/>
            <w:gridCol w:w="4095"/>
          </w:tblGrid>
        </w:tblGridChange>
      </w:tblGrid>
      <w:tr>
        <w:trPr>
          <w:cantSplit w:val="1"/>
          <w:trHeight w:val="567" w:hRule="atLeast"/>
          <w:tblHeader w:val="0"/>
        </w:trPr>
        <w:tc>
          <w:tcPr>
            <w:shd w:fill="efefef"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SIGNATURE:</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567" w:hRule="atLeast"/>
          <w:tblHeader w:val="0"/>
        </w:trPr>
        <w:tc>
          <w:tcPr>
            <w:shd w:fill="efefef"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PRINTED NAME:</w:t>
            </w: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567" w:hRule="atLeast"/>
          <w:tblHeader w:val="0"/>
        </w:trPr>
        <w:tc>
          <w:tcPr>
            <w:shd w:fill="efefef"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DATE:</w:t>
            </w: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righ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widowControl w:val="0"/>
        <w:spacing w:after="240" w:before="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WELCOME </w:t>
      </w:r>
      <w:r w:rsidDel="00000000" w:rsidR="00000000" w:rsidRPr="00000000">
        <w:rPr>
          <w:rFonts w:ascii="Verdana" w:cs="Verdana" w:eastAsia="Verdana" w:hAnsi="Verdana"/>
          <w:b w:val="1"/>
          <w:sz w:val="20"/>
          <w:szCs w:val="20"/>
          <w:rtl w:val="0"/>
        </w:rPr>
        <w:t xml:space="preserve">DONATIONS</w:t>
      </w:r>
      <w:r w:rsidDel="00000000" w:rsidR="00000000" w:rsidRPr="00000000">
        <w:rPr>
          <w:rFonts w:ascii="Verdana" w:cs="Verdana" w:eastAsia="Verdana" w:hAnsi="Verdana"/>
          <w:sz w:val="20"/>
          <w:szCs w:val="20"/>
          <w:rtl w:val="0"/>
        </w:rPr>
        <w:t xml:space="preserve"> TOWARDS REPAIR CAFE COSTS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E">
      <w:pPr>
        <w:widowControl w:val="0"/>
        <w:spacing w:after="240" w:before="0" w:line="240" w:lineRule="auto"/>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0"/>
          <w:szCs w:val="20"/>
          <w:rtl w:val="0"/>
        </w:rPr>
        <w:t xml:space="preserve">PTO: To leave feedback</w:t>
      </w:r>
      <w:r w:rsidDel="00000000" w:rsidR="00000000" w:rsidRPr="00000000">
        <w:rPr>
          <w:rtl w:val="0"/>
        </w:rPr>
      </w:r>
    </w:p>
    <w:tbl>
      <w:tblPr>
        <w:tblStyle w:val="Table2"/>
        <w:tblW w:w="9709.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15"/>
        <w:gridCol w:w="2390"/>
        <w:gridCol w:w="5004"/>
        <w:tblGridChange w:id="0">
          <w:tblGrid>
            <w:gridCol w:w="2315"/>
            <w:gridCol w:w="2390"/>
            <w:gridCol w:w="5004"/>
          </w:tblGrid>
        </w:tblGridChange>
      </w:tblGrid>
      <w:tr>
        <w:trPr>
          <w:cantSplit w:val="0"/>
          <w:tblHeader w:val="0"/>
        </w:trPr>
        <w:tc>
          <w:tcPr/>
          <w:p w:rsidR="00000000" w:rsidDel="00000000" w:rsidP="00000000" w:rsidRDefault="00000000" w:rsidRPr="00000000" w14:paraId="0000001F">
            <w:pPr>
              <w:ind w:left="176" w:hanging="176"/>
              <w:rPr>
                <w:sz w:val="24"/>
                <w:szCs w:val="24"/>
              </w:rPr>
            </w:pPr>
            <w:r w:rsidDel="00000000" w:rsidR="00000000" w:rsidRPr="00000000">
              <w:rPr>
                <w:rtl w:val="0"/>
              </w:rPr>
            </w:r>
          </w:p>
        </w:tc>
        <w:tc>
          <w:tcPr/>
          <w:p w:rsidR="00000000" w:rsidDel="00000000" w:rsidP="00000000" w:rsidRDefault="00000000" w:rsidRPr="00000000" w14:paraId="00000020">
            <w:pPr>
              <w:ind w:left="104" w:hanging="104"/>
              <w:rPr>
                <w:sz w:val="24"/>
                <w:szCs w:val="24"/>
              </w:rPr>
            </w:pPr>
            <w:r w:rsidDel="00000000" w:rsidR="00000000" w:rsidRPr="00000000">
              <w:rPr>
                <w:rtl w:val="0"/>
              </w:rPr>
            </w:r>
          </w:p>
        </w:tc>
        <w:tc>
          <w:tcPr/>
          <w:p w:rsidR="00000000" w:rsidDel="00000000" w:rsidP="00000000" w:rsidRDefault="00000000" w:rsidRPr="00000000" w14:paraId="00000021">
            <w:pPr>
              <w:rPr>
                <w:sz w:val="24"/>
                <w:szCs w:val="24"/>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0"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indicate which age group you are in:</w:t>
      </w:r>
    </w:p>
    <w:tbl>
      <w:tblPr>
        <w:tblStyle w:val="Table3"/>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23">
            <w:pPr>
              <w:rPr>
                <w:sz w:val="24"/>
                <w:szCs w:val="24"/>
              </w:rPr>
            </w:pPr>
            <w:r w:rsidDel="00000000" w:rsidR="00000000" w:rsidRPr="00000000">
              <w:rPr>
                <w:sz w:val="24"/>
                <w:szCs w:val="24"/>
                <w:rtl w:val="0"/>
              </w:rPr>
              <w:t xml:space="preserve">□  Under 20 </w:t>
            </w:r>
          </w:p>
        </w:tc>
        <w:tc>
          <w:tcPr/>
          <w:p w:rsidR="00000000" w:rsidDel="00000000" w:rsidP="00000000" w:rsidRDefault="00000000" w:rsidRPr="00000000" w14:paraId="00000024">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21-40 </w:t>
            </w:r>
          </w:p>
        </w:tc>
        <w:tc>
          <w:tcPr/>
          <w:p w:rsidR="00000000" w:rsidDel="00000000" w:rsidP="00000000" w:rsidRDefault="00000000" w:rsidRPr="00000000" w14:paraId="00000025">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41-60   </w:t>
            </w:r>
          </w:p>
        </w:tc>
        <w:tc>
          <w:tcPr/>
          <w:p w:rsidR="00000000" w:rsidDel="00000000" w:rsidP="00000000" w:rsidRDefault="00000000" w:rsidRPr="00000000" w14:paraId="00000026">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61+ </w:t>
            </w:r>
          </w:p>
        </w:tc>
        <w:tc>
          <w:tcPr/>
          <w:p w:rsidR="00000000" w:rsidDel="00000000" w:rsidP="00000000" w:rsidRDefault="00000000" w:rsidRPr="00000000" w14:paraId="0000002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sz w:val="24"/>
                <w:szCs w:val="24"/>
              </w:rPr>
            </w:pPr>
            <w:r w:rsidDel="00000000" w:rsidR="00000000" w:rsidRPr="00000000">
              <w:rPr>
                <w:rtl w:val="0"/>
              </w:rPr>
            </w:r>
          </w:p>
        </w:tc>
        <w:tc>
          <w:tcPr/>
          <w:p w:rsidR="00000000" w:rsidDel="00000000" w:rsidP="00000000" w:rsidRDefault="00000000" w:rsidRPr="00000000" w14:paraId="00000029">
            <w:pPr>
              <w:rPr>
                <w:sz w:val="24"/>
                <w:szCs w:val="24"/>
              </w:rPr>
            </w:pPr>
            <w:r w:rsidDel="00000000" w:rsidR="00000000" w:rsidRPr="00000000">
              <w:rPr>
                <w:rtl w:val="0"/>
              </w:rPr>
            </w:r>
          </w:p>
        </w:tc>
        <w:tc>
          <w:tcPr/>
          <w:p w:rsidR="00000000" w:rsidDel="00000000" w:rsidP="00000000" w:rsidRDefault="00000000" w:rsidRPr="00000000" w14:paraId="0000002A">
            <w:pPr>
              <w:rPr>
                <w:sz w:val="24"/>
                <w:szCs w:val="24"/>
              </w:rPr>
            </w:pPr>
            <w:r w:rsidDel="00000000" w:rsidR="00000000" w:rsidRPr="00000000">
              <w:rPr>
                <w:rtl w:val="0"/>
              </w:rPr>
            </w:r>
          </w:p>
        </w:tc>
        <w:tc>
          <w:tcPr/>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0"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Were you happy with the help you received?</w:t>
      </w:r>
    </w:p>
    <w:tbl>
      <w:tblPr>
        <w:tblStyle w:val="Table4"/>
        <w:tblW w:w="561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1870"/>
        <w:tblGridChange w:id="0">
          <w:tblGrid>
            <w:gridCol w:w="1870"/>
            <w:gridCol w:w="1870"/>
            <w:gridCol w:w="1870"/>
          </w:tblGrid>
        </w:tblGridChange>
      </w:tblGrid>
      <w:tr>
        <w:trPr>
          <w:cantSplit w:val="0"/>
          <w:tblHeader w:val="0"/>
        </w:trPr>
        <w:tc>
          <w:tcPr/>
          <w:p w:rsidR="00000000" w:rsidDel="00000000" w:rsidP="00000000" w:rsidRDefault="00000000" w:rsidRPr="00000000" w14:paraId="0000002E">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rFonts w:ascii="Cambria Math" w:cs="Cambria Math" w:eastAsia="Cambria Math" w:hAnsi="Cambria Math"/>
                <w:sz w:val="24"/>
                <w:szCs w:val="24"/>
                <w:rtl w:val="0"/>
              </w:rPr>
              <w:t xml:space="preserve"> </w:t>
            </w:r>
            <w:r w:rsidDel="00000000" w:rsidR="00000000" w:rsidRPr="00000000">
              <w:rPr>
                <w:sz w:val="24"/>
                <w:szCs w:val="24"/>
                <w:rtl w:val="0"/>
              </w:rPr>
              <w:t xml:space="preserve"> Yes</w:t>
            </w:r>
          </w:p>
        </w:tc>
        <w:tc>
          <w:tcPr/>
          <w:p w:rsidR="00000000" w:rsidDel="00000000" w:rsidP="00000000" w:rsidRDefault="00000000" w:rsidRPr="00000000" w14:paraId="0000002F">
            <w:pPr>
              <w:rPr>
                <w:sz w:val="24"/>
                <w:szCs w:val="24"/>
              </w:rPr>
            </w:pPr>
            <w:r w:rsidDel="00000000" w:rsidR="00000000" w:rsidRPr="00000000">
              <w:rPr>
                <w:sz w:val="24"/>
                <w:szCs w:val="24"/>
                <w:rtl w:val="0"/>
              </w:rPr>
              <w:t xml:space="preserve">□  No</w:t>
            </w:r>
          </w:p>
        </w:tc>
        <w:tc>
          <w:tcPr/>
          <w:p w:rsidR="00000000" w:rsidDel="00000000" w:rsidP="00000000" w:rsidRDefault="00000000" w:rsidRPr="00000000" w14:paraId="0000003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describe your experience here today:</w:t>
      </w:r>
    </w:p>
    <w:p w:rsidR="00000000" w:rsidDel="00000000" w:rsidP="00000000" w:rsidRDefault="00000000" w:rsidRPr="00000000" w14:paraId="00000035">
      <w:pPr>
        <w:spacing w:before="200" w:line="259.20000000000005" w:lineRule="auto"/>
        <w:rPr>
          <w:sz w:val="24"/>
          <w:szCs w:val="24"/>
        </w:rPr>
      </w:pPr>
      <w:r w:rsidDel="00000000" w:rsidR="00000000" w:rsidRPr="00000000">
        <w:rPr>
          <w:sz w:val="24"/>
          <w:szCs w:val="24"/>
          <w:rtl w:val="0"/>
        </w:rPr>
        <w:t xml:space="preserve">_______________________________________________________________________________</w:t>
      </w:r>
    </w:p>
    <w:p w:rsidR="00000000" w:rsidDel="00000000" w:rsidP="00000000" w:rsidRDefault="00000000" w:rsidRPr="00000000" w14:paraId="00000036">
      <w:pPr>
        <w:spacing w:before="200" w:line="259.20000000000005" w:lineRule="auto"/>
        <w:rPr>
          <w:sz w:val="24"/>
          <w:szCs w:val="24"/>
        </w:rPr>
      </w:pPr>
      <w:r w:rsidDel="00000000" w:rsidR="00000000" w:rsidRPr="00000000">
        <w:rPr>
          <w:sz w:val="24"/>
          <w:szCs w:val="24"/>
          <w:rtl w:val="0"/>
        </w:rPr>
        <w:t xml:space="preserve">_______________________________________________________________________________</w:t>
      </w:r>
    </w:p>
    <w:p w:rsidR="00000000" w:rsidDel="00000000" w:rsidP="00000000" w:rsidRDefault="00000000" w:rsidRPr="00000000" w14:paraId="00000037">
      <w:pPr>
        <w:spacing w:before="200" w:line="259.20000000000005" w:lineRule="auto"/>
        <w:rPr>
          <w:sz w:val="24"/>
          <w:szCs w:val="24"/>
        </w:rPr>
      </w:pPr>
      <w:r w:rsidDel="00000000" w:rsidR="00000000" w:rsidRPr="00000000">
        <w:rPr>
          <w:sz w:val="24"/>
          <w:szCs w:val="24"/>
          <w:rtl w:val="0"/>
        </w:rPr>
        <w:t xml:space="preserve">_______________________________________________________________________________</w:t>
      </w:r>
    </w:p>
    <w:p w:rsidR="00000000" w:rsidDel="00000000" w:rsidP="00000000" w:rsidRDefault="00000000" w:rsidRPr="00000000" w14:paraId="00000038">
      <w:pPr>
        <w:spacing w:before="200" w:line="259.20000000000005" w:lineRule="auto"/>
        <w:rPr>
          <w:sz w:val="24"/>
          <w:szCs w:val="24"/>
        </w:rPr>
      </w:pPr>
      <w:r w:rsidDel="00000000" w:rsidR="00000000" w:rsidRPr="00000000">
        <w:rPr>
          <w:sz w:val="24"/>
          <w:szCs w:val="24"/>
          <w:rtl w:val="0"/>
        </w:rPr>
        <w:t xml:space="preserve">_______________________________________________________________________________</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0"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After today’s event, do you feel more confident to try a repair yourself?</w:t>
      </w:r>
    </w:p>
    <w:tbl>
      <w:tblPr>
        <w:tblStyle w:val="Table5"/>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3A">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More confident</w:t>
            </w:r>
          </w:p>
        </w:tc>
        <w:tc>
          <w:tcPr/>
          <w:p w:rsidR="00000000" w:rsidDel="00000000" w:rsidP="00000000" w:rsidRDefault="00000000" w:rsidRPr="00000000" w14:paraId="0000003B">
            <w:pPr>
              <w:rPr>
                <w:sz w:val="24"/>
                <w:szCs w:val="24"/>
              </w:rPr>
            </w:pPr>
            <w:r w:rsidDel="00000000" w:rsidR="00000000" w:rsidRPr="00000000">
              <w:rPr>
                <w:sz w:val="24"/>
                <w:szCs w:val="24"/>
                <w:rtl w:val="0"/>
              </w:rPr>
              <w:t xml:space="preserve">□  About the same</w:t>
            </w:r>
          </w:p>
        </w:tc>
        <w:tc>
          <w:tcPr/>
          <w:p w:rsidR="00000000" w:rsidDel="00000000" w:rsidP="00000000" w:rsidRDefault="00000000" w:rsidRPr="00000000" w14:paraId="0000003C">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Less confident   </w:t>
            </w:r>
          </w:p>
        </w:tc>
        <w:tc>
          <w:tcPr/>
          <w:p w:rsidR="00000000" w:rsidDel="00000000" w:rsidP="00000000" w:rsidRDefault="00000000" w:rsidRPr="00000000" w14:paraId="0000003D">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Not sure </w:t>
            </w:r>
          </w:p>
        </w:tc>
        <w:tc>
          <w:tcPr/>
          <w:p w:rsidR="00000000" w:rsidDel="00000000" w:rsidP="00000000" w:rsidRDefault="00000000" w:rsidRPr="00000000" w14:paraId="0000003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rPr>
                <w:sz w:val="24"/>
                <w:szCs w:val="24"/>
              </w:rPr>
            </w:pPr>
            <w:r w:rsidDel="00000000" w:rsidR="00000000" w:rsidRPr="00000000">
              <w:rPr>
                <w:rtl w:val="0"/>
              </w:rPr>
            </w:r>
          </w:p>
        </w:tc>
        <w:tc>
          <w:tcPr/>
          <w:p w:rsidR="00000000" w:rsidDel="00000000" w:rsidP="00000000" w:rsidRDefault="00000000" w:rsidRPr="00000000" w14:paraId="00000040">
            <w:pPr>
              <w:rPr>
                <w:sz w:val="24"/>
                <w:szCs w:val="24"/>
              </w:rPr>
            </w:pPr>
            <w:r w:rsidDel="00000000" w:rsidR="00000000" w:rsidRPr="00000000">
              <w:rPr>
                <w:rtl w:val="0"/>
              </w:rPr>
            </w:r>
          </w:p>
        </w:tc>
        <w:tc>
          <w:tcPr/>
          <w:p w:rsidR="00000000" w:rsidDel="00000000" w:rsidP="00000000" w:rsidRDefault="00000000" w:rsidRPr="00000000" w14:paraId="00000041">
            <w:pPr>
              <w:rPr>
                <w:sz w:val="24"/>
                <w:szCs w:val="24"/>
              </w:rPr>
            </w:pPr>
            <w:r w:rsidDel="00000000" w:rsidR="00000000" w:rsidRPr="00000000">
              <w:rPr>
                <w:rtl w:val="0"/>
              </w:rPr>
            </w:r>
          </w:p>
        </w:tc>
        <w:tc>
          <w:tcPr/>
          <w:p w:rsidR="00000000" w:rsidDel="00000000" w:rsidP="00000000" w:rsidRDefault="00000000" w:rsidRPr="00000000" w14:paraId="00000042">
            <w:pPr>
              <w:rPr>
                <w:sz w:val="24"/>
                <w:szCs w:val="24"/>
              </w:rPr>
            </w:pPr>
            <w:r w:rsidDel="00000000" w:rsidR="00000000" w:rsidRPr="00000000">
              <w:rPr>
                <w:rtl w:val="0"/>
              </w:rPr>
            </w:r>
          </w:p>
        </w:tc>
        <w:tc>
          <w:tcPr/>
          <w:p w:rsidR="00000000" w:rsidDel="00000000" w:rsidP="00000000" w:rsidRDefault="00000000" w:rsidRPr="00000000" w14:paraId="00000043">
            <w:pPr>
              <w:rPr>
                <w:sz w:val="24"/>
                <w:szCs w:val="24"/>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0"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coming to this Repair Café made you think about living more sustainably? </w:t>
      </w:r>
    </w:p>
    <w:tbl>
      <w:tblPr>
        <w:tblStyle w:val="Table6"/>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45">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Yes</w:t>
            </w:r>
          </w:p>
        </w:tc>
        <w:tc>
          <w:tcPr/>
          <w:p w:rsidR="00000000" w:rsidDel="00000000" w:rsidP="00000000" w:rsidRDefault="00000000" w:rsidRPr="00000000" w14:paraId="00000046">
            <w:pPr>
              <w:rPr>
                <w:sz w:val="24"/>
                <w:szCs w:val="24"/>
              </w:rPr>
            </w:pPr>
            <w:r w:rsidDel="00000000" w:rsidR="00000000" w:rsidRPr="00000000">
              <w:rPr>
                <w:sz w:val="24"/>
                <w:szCs w:val="24"/>
                <w:rtl w:val="0"/>
              </w:rPr>
              <w:t xml:space="preserve">□  No</w:t>
            </w:r>
          </w:p>
        </w:tc>
        <w:tc>
          <w:tcPr/>
          <w:p w:rsidR="00000000" w:rsidDel="00000000" w:rsidP="00000000" w:rsidRDefault="00000000" w:rsidRPr="00000000" w14:paraId="00000047">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Not sure   </w:t>
            </w:r>
          </w:p>
        </w:tc>
        <w:tc>
          <w:tcPr/>
          <w:p w:rsidR="00000000" w:rsidDel="00000000" w:rsidP="00000000" w:rsidRDefault="00000000" w:rsidRPr="00000000" w14:paraId="00000048">
            <w:pPr>
              <w:rPr>
                <w:sz w:val="24"/>
                <w:szCs w:val="24"/>
              </w:rPr>
            </w:pPr>
            <w:r w:rsidDel="00000000" w:rsidR="00000000" w:rsidRPr="00000000">
              <w:rPr>
                <w:rtl w:val="0"/>
              </w:rPr>
            </w:r>
          </w:p>
        </w:tc>
        <w:tc>
          <w:tcPr/>
          <w:p w:rsidR="00000000" w:rsidDel="00000000" w:rsidP="00000000" w:rsidRDefault="00000000" w:rsidRPr="00000000" w14:paraId="0000004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sz w:val="24"/>
                <w:szCs w:val="24"/>
              </w:rPr>
            </w:pPr>
            <w:r w:rsidDel="00000000" w:rsidR="00000000" w:rsidRPr="00000000">
              <w:rPr>
                <w:rtl w:val="0"/>
              </w:rPr>
            </w:r>
          </w:p>
        </w:tc>
        <w:tc>
          <w:tcPr/>
          <w:p w:rsidR="00000000" w:rsidDel="00000000" w:rsidP="00000000" w:rsidRDefault="00000000" w:rsidRPr="00000000" w14:paraId="0000004E">
            <w:pPr>
              <w:rPr>
                <w:sz w:val="24"/>
                <w:szCs w:val="24"/>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0" w:right="-279"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Would you like to sign up to the Cambridge Carbon Footprint and/or Transition Cambridge newsletter to be kept up to date with upcoming Repair Cafés and other local environmental events and activities?</w:t>
      </w:r>
    </w:p>
    <w:tbl>
      <w:tblPr>
        <w:tblStyle w:val="Table7"/>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30"/>
        <w:gridCol w:w="3509"/>
        <w:gridCol w:w="1721"/>
        <w:tblGridChange w:id="0">
          <w:tblGrid>
            <w:gridCol w:w="4130"/>
            <w:gridCol w:w="3509"/>
            <w:gridCol w:w="1721"/>
          </w:tblGrid>
        </w:tblGridChange>
      </w:tblGrid>
      <w:tr>
        <w:trPr>
          <w:cantSplit w:val="0"/>
          <w:tblHeader w:val="0"/>
        </w:trPr>
        <w:tc>
          <w:tcPr/>
          <w:p w:rsidR="00000000" w:rsidDel="00000000" w:rsidP="00000000" w:rsidRDefault="00000000" w:rsidRPr="00000000" w14:paraId="00000050">
            <w:pPr>
              <w:rPr>
                <w:sz w:val="24"/>
                <w:szCs w:val="24"/>
              </w:rPr>
            </w:pPr>
            <w:r w:rsidDel="00000000" w:rsidR="00000000" w:rsidRPr="00000000">
              <w:rPr>
                <w:sz w:val="24"/>
                <w:szCs w:val="24"/>
                <w:rtl w:val="0"/>
              </w:rPr>
              <w:t xml:space="preserve">□  Cambridge Carbon Footprint </w:t>
            </w:r>
          </w:p>
        </w:tc>
        <w:tc>
          <w:tcPr/>
          <w:p w:rsidR="00000000" w:rsidDel="00000000" w:rsidP="00000000" w:rsidRDefault="00000000" w:rsidRPr="00000000" w14:paraId="00000051">
            <w:pPr>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Transition Cambridge</w:t>
            </w:r>
          </w:p>
        </w:tc>
        <w:tc>
          <w:tcPr/>
          <w:p w:rsidR="00000000" w:rsidDel="00000000" w:rsidP="00000000" w:rsidRDefault="00000000" w:rsidRPr="00000000" w14:paraId="00000052">
            <w:pPr>
              <w:rPr>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Email address: ________________________________________________________________</w:t>
            </w:r>
          </w:p>
        </w:tc>
      </w:tr>
    </w:tbl>
    <w:p w:rsidR="00000000" w:rsidDel="00000000" w:rsidP="00000000" w:rsidRDefault="00000000" w:rsidRPr="00000000" w14:paraId="00000057">
      <w:pPr>
        <w:spacing w:after="0" w:lineRule="auto"/>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0" w:right="141"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Would you like to volunteer at future Repair Cafés as a repairer or a helper? If so, please tell us here and leave your name and email address (if you haven’t already provided one).</w:t>
      </w:r>
    </w:p>
    <w:p w:rsidR="00000000" w:rsidDel="00000000" w:rsidP="00000000" w:rsidRDefault="00000000" w:rsidRPr="00000000" w14:paraId="00000059">
      <w:pPr>
        <w:rPr>
          <w:color w:val="808080"/>
          <w:sz w:val="18"/>
          <w:szCs w:val="18"/>
        </w:rPr>
      </w:pPr>
      <w:r w:rsidDel="00000000" w:rsidR="00000000" w:rsidRPr="00000000">
        <w:rPr>
          <w:sz w:val="24"/>
          <w:szCs w:val="24"/>
        </w:rPr>
        <mc:AlternateContent>
          <mc:Choice Requires="wpg">
            <w:drawing>
              <wp:anchor allowOverlap="1" behindDoc="0" distB="45720" distT="45720" distL="114300" distR="114300" hidden="0" layoutInCell="1" locked="0" relativeHeight="0" simplePos="0">
                <wp:simplePos x="0" y="0"/>
                <wp:positionH relativeFrom="page">
                  <wp:posOffset>518478</wp:posOffset>
                </wp:positionH>
                <wp:positionV relativeFrom="margin">
                  <wp:posOffset>8351217</wp:posOffset>
                </wp:positionV>
                <wp:extent cx="6516370" cy="901700"/>
                <wp:effectExtent b="0" l="0" r="0" t="0"/>
                <wp:wrapNone/>
                <wp:docPr id="218" name=""/>
                <a:graphic>
                  <a:graphicData uri="http://schemas.microsoft.com/office/word/2010/wordprocessingShape">
                    <wps:wsp>
                      <wps:cNvSpPr/>
                      <wps:cNvPr id="2" name="Shape 2"/>
                      <wps:spPr>
                        <a:xfrm>
                          <a:off x="2092578" y="3333913"/>
                          <a:ext cx="6506845" cy="892175"/>
                        </a:xfrm>
                        <a:prstGeom prst="rect">
                          <a:avLst/>
                        </a:prstGeom>
                        <a:solidFill>
                          <a:srgbClr val="FFFFFF"/>
                        </a:solidFill>
                        <a:ln>
                          <a:noFill/>
                        </a:ln>
                      </wps:spPr>
                      <wps:txbx>
                        <w:txbxContent>
                          <w:p w:rsidR="00000000" w:rsidDel="00000000" w:rsidP="00000000" w:rsidRDefault="00000000" w:rsidRPr="00000000">
                            <w:pPr>
                              <w:spacing w:after="0" w:before="0" w:line="240"/>
                              <w:ind w:left="0" w:right="49.000000953674316"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 PRIVACY NOTICE: If you leave your email address, we will only use it to contact you in the manner requested (sign up to the specified newsletter or so we can contact you about volunteering at future Repair Cafés). You can unsubscribe from the newsletters at any time by clicking the unsubscribe link at the bottom of an email. Further details about Cambridge Carbon Footprint’s privacy policies can be found here: http://cambridgecarbonfootprint.org/privacy/. Further details about Transition Cambridge’s privacy policies can be found here: https://www.transitioncambridge.org/wiki/TT/DataProtection						  Updated 02/19</w:t>
                            </w:r>
                          </w:p>
                          <w:p w:rsidR="00000000" w:rsidDel="00000000" w:rsidP="00000000" w:rsidRDefault="00000000" w:rsidRPr="00000000">
                            <w:pPr>
                              <w:spacing w:after="0" w:before="0" w:line="240"/>
                              <w:ind w:left="0" w:right="49.000000953674316" w:firstLine="0"/>
                              <w:jc w:val="left"/>
                              <w:textDirection w:val="btLr"/>
                            </w:pPr>
                            <w:r w:rsidDel="00000000" w:rsidR="00000000" w:rsidRPr="00000000">
                              <w:rPr>
                                <w:rFonts w:ascii="Arial" w:cs="Arial" w:eastAsia="Arial" w:hAnsi="Arial"/>
                                <w:b w:val="0"/>
                                <w:i w:val="0"/>
                                <w:smallCaps w:val="0"/>
                                <w:strike w:val="0"/>
                                <w:color w:val="808080"/>
                                <w:sz w:val="18"/>
                                <w:vertAlign w:val="baseline"/>
                              </w:rPr>
                            </w:r>
                          </w:p>
                          <w:p w:rsidR="00000000" w:rsidDel="00000000" w:rsidP="00000000" w:rsidRDefault="00000000" w:rsidRPr="00000000">
                            <w:pPr>
                              <w:spacing w:after="160" w:before="0" w:line="258.99999618530273"/>
                              <w:ind w:left="0" w:right="49.000000953674316" w:firstLine="0"/>
                              <w:jc w:val="left"/>
                              <w:textDirection w:val="btLr"/>
                            </w:pPr>
                            <w:r w:rsidDel="00000000" w:rsidR="00000000" w:rsidRPr="00000000">
                              <w:rPr>
                                <w:rFonts w:ascii="Arial" w:cs="Arial" w:eastAsia="Arial" w:hAnsi="Arial"/>
                                <w:b w:val="0"/>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518478</wp:posOffset>
                </wp:positionH>
                <wp:positionV relativeFrom="margin">
                  <wp:posOffset>8351217</wp:posOffset>
                </wp:positionV>
                <wp:extent cx="6516370" cy="901700"/>
                <wp:effectExtent b="0" l="0" r="0" t="0"/>
                <wp:wrapNone/>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16370" cy="901700"/>
                        </a:xfrm>
                        <a:prstGeom prst="rect"/>
                        <a:ln/>
                      </pic:spPr>
                    </pic:pic>
                  </a:graphicData>
                </a:graphic>
              </wp:anchor>
            </w:drawing>
          </mc:Fallback>
        </mc:AlternateContent>
      </w:r>
      <w:r w:rsidDel="00000000" w:rsidR="00000000" w:rsidRPr="00000000">
        <w:rPr>
          <w:sz w:val="24"/>
          <w:szCs w:val="24"/>
          <w:rtl w:val="0"/>
        </w:rPr>
        <w:t xml:space="preserve">_____________________________________________________________________________</w:t>
      </w:r>
      <w:r w:rsidDel="00000000" w:rsidR="00000000" w:rsidRPr="00000000">
        <w:rPr>
          <w:rtl w:val="0"/>
        </w:rPr>
      </w:r>
    </w:p>
    <w:sectPr>
      <w:headerReference r:id="rId8" w:type="default"/>
      <w:headerReference r:id="rId9" w:type="first"/>
      <w:footerReference r:id="rId10" w:type="first"/>
      <w:pgSz w:h="16839" w:w="11907" w:orient="portrait"/>
      <w:pgMar w:bottom="426" w:top="709" w:left="1276"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Wingding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0" w:line="276" w:lineRule="auto"/>
      <w:jc w:val="right"/>
      <w:rPr/>
    </w:pPr>
    <w:r w:rsidDel="00000000" w:rsidR="00000000" w:rsidRPr="00000000">
      <w:rPr>
        <w:rFonts w:ascii="Arial" w:cs="Arial" w:eastAsia="Arial" w:hAnsi="Arial"/>
      </w:rPr>
      <w:drawing>
        <wp:inline distB="114300" distT="114300" distL="114300" distR="114300">
          <wp:extent cx="1709738" cy="577614"/>
          <wp:effectExtent b="0" l="0" r="0" t="0"/>
          <wp:docPr id="2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9738" cy="57761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spacing w:after="240" w:before="240" w:line="240" w:lineRule="auto"/>
      <w:rPr/>
    </w:pPr>
    <w:r w:rsidDel="00000000" w:rsidR="00000000" w:rsidRPr="00000000">
      <w:rPr>
        <w:rtl w:val="0"/>
      </w:rPr>
    </w:r>
  </w:p>
  <w:tbl>
    <w:tblPr>
      <w:tblStyle w:val="Table8"/>
      <w:tblW w:w="9497.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8.5"/>
      <w:gridCol w:w="4748.5"/>
      <w:tblGridChange w:id="0">
        <w:tblGrid>
          <w:gridCol w:w="4748.5"/>
          <w:gridCol w:w="4748.5"/>
        </w:tblGrid>
      </w:tblGridChange>
    </w:tblGrid>
    <w:tr>
      <w:trPr>
        <w:cantSplit w:val="0"/>
        <w:trHeight w:val="162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pPr>
          <w:r w:rsidDel="00000000" w:rsidR="00000000" w:rsidRPr="00000000">
            <w:rPr>
              <w:rFonts w:ascii="Verdana" w:cs="Verdana" w:eastAsia="Verdana" w:hAnsi="Verdana"/>
              <w:b w:val="1"/>
              <w:sz w:val="24"/>
              <w:szCs w:val="24"/>
            </w:rPr>
            <w:drawing>
              <wp:inline distB="114300" distT="114300" distL="114300" distR="114300">
                <wp:extent cx="718337" cy="966335"/>
                <wp:effectExtent b="0" l="0" r="0" t="0"/>
                <wp:docPr id="220" name="image2.png"/>
                <a:graphic>
                  <a:graphicData uri="http://schemas.openxmlformats.org/drawingml/2006/picture">
                    <pic:pic>
                      <pic:nvPicPr>
                        <pic:cNvPr id="0" name="image2.png"/>
                        <pic:cNvPicPr preferRelativeResize="0"/>
                      </pic:nvPicPr>
                      <pic:blipFill>
                        <a:blip r:embed="rId1"/>
                        <a:srcRect b="21042" l="25014" r="25155" t="20986"/>
                        <a:stretch>
                          <a:fillRect/>
                        </a:stretch>
                      </pic:blipFill>
                      <pic:spPr>
                        <a:xfrm>
                          <a:off x="0" y="0"/>
                          <a:ext cx="718337" cy="96633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76" w:lineRule="auto"/>
            <w:jc w:val="right"/>
            <w:rPr/>
          </w:pPr>
          <w:r w:rsidDel="00000000" w:rsidR="00000000" w:rsidRPr="00000000">
            <w:rPr>
              <w:rFonts w:ascii="Arial" w:cs="Arial" w:eastAsia="Arial" w:hAnsi="Arial"/>
            </w:rPr>
            <w:drawing>
              <wp:inline distB="114300" distT="114300" distL="114300" distR="114300">
                <wp:extent cx="1709738" cy="577614"/>
                <wp:effectExtent b="0" l="0" r="0" t="0"/>
                <wp:docPr id="21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09738" cy="57761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E">
    <w:pPr>
      <w:spacing w:after="0"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B4582"/>
    <w:pPr>
      <w:ind w:left="720"/>
      <w:contextualSpacing w:val="1"/>
    </w:pPr>
  </w:style>
  <w:style w:type="table" w:styleId="TableGrid">
    <w:name w:val="Table Grid"/>
    <w:basedOn w:val="TableNormal"/>
    <w:rsid w:val="00DD633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9B5831"/>
    <w:rPr>
      <w:color w:val="808080"/>
    </w:rPr>
  </w:style>
  <w:style w:type="character" w:styleId="Hyperlink">
    <w:name w:val="Hyperlink"/>
    <w:basedOn w:val="DefaultParagraphFont"/>
    <w:uiPriority w:val="99"/>
    <w:unhideWhenUsed w:val="1"/>
    <w:rsid w:val="00C222D7"/>
    <w:rPr>
      <w:color w:val="0563c1" w:themeColor="hyperlink"/>
      <w:u w:val="single"/>
    </w:rPr>
  </w:style>
  <w:style w:type="character" w:styleId="CommentReference">
    <w:name w:val="annotation reference"/>
    <w:basedOn w:val="DefaultParagraphFont"/>
    <w:uiPriority w:val="99"/>
    <w:semiHidden w:val="1"/>
    <w:unhideWhenUsed w:val="1"/>
    <w:rsid w:val="00B20495"/>
    <w:rPr>
      <w:sz w:val="16"/>
      <w:szCs w:val="16"/>
    </w:rPr>
  </w:style>
  <w:style w:type="paragraph" w:styleId="CommentText">
    <w:name w:val="annotation text"/>
    <w:basedOn w:val="Normal"/>
    <w:link w:val="CommentTextChar"/>
    <w:uiPriority w:val="99"/>
    <w:semiHidden w:val="1"/>
    <w:unhideWhenUsed w:val="1"/>
    <w:rsid w:val="00B20495"/>
    <w:pPr>
      <w:spacing w:line="240" w:lineRule="auto"/>
    </w:pPr>
    <w:rPr>
      <w:sz w:val="20"/>
      <w:szCs w:val="20"/>
    </w:rPr>
  </w:style>
  <w:style w:type="character" w:styleId="CommentTextChar" w:customStyle="1">
    <w:name w:val="Comment Text Char"/>
    <w:basedOn w:val="DefaultParagraphFont"/>
    <w:link w:val="CommentText"/>
    <w:uiPriority w:val="99"/>
    <w:semiHidden w:val="1"/>
    <w:rsid w:val="00B20495"/>
    <w:rPr>
      <w:sz w:val="20"/>
      <w:szCs w:val="20"/>
      <w:lang w:val="en-GB"/>
    </w:rPr>
  </w:style>
  <w:style w:type="paragraph" w:styleId="CommentSubject">
    <w:name w:val="annotation subject"/>
    <w:basedOn w:val="CommentText"/>
    <w:next w:val="CommentText"/>
    <w:link w:val="CommentSubjectChar"/>
    <w:uiPriority w:val="99"/>
    <w:semiHidden w:val="1"/>
    <w:unhideWhenUsed w:val="1"/>
    <w:rsid w:val="00B20495"/>
    <w:rPr>
      <w:b w:val="1"/>
      <w:bCs w:val="1"/>
    </w:rPr>
  </w:style>
  <w:style w:type="character" w:styleId="CommentSubjectChar" w:customStyle="1">
    <w:name w:val="Comment Subject Char"/>
    <w:basedOn w:val="CommentTextChar"/>
    <w:link w:val="CommentSubject"/>
    <w:uiPriority w:val="99"/>
    <w:semiHidden w:val="1"/>
    <w:rsid w:val="00B20495"/>
    <w:rPr>
      <w:b w:val="1"/>
      <w:bCs w:val="1"/>
      <w:sz w:val="20"/>
      <w:szCs w:val="20"/>
      <w:lang w:val="en-GB"/>
    </w:rPr>
  </w:style>
  <w:style w:type="paragraph" w:styleId="BalloonText">
    <w:name w:val="Balloon Text"/>
    <w:basedOn w:val="Normal"/>
    <w:link w:val="BalloonTextChar"/>
    <w:uiPriority w:val="99"/>
    <w:semiHidden w:val="1"/>
    <w:unhideWhenUsed w:val="1"/>
    <w:rsid w:val="00B2049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0495"/>
    <w:rPr>
      <w:rFonts w:ascii="Segoe UI" w:cs="Segoe UI" w:hAnsi="Segoe UI"/>
      <w:sz w:val="18"/>
      <w:szCs w:val="18"/>
      <w:lang w:val="en-GB"/>
    </w:rPr>
  </w:style>
  <w:style w:type="paragraph" w:styleId="Header">
    <w:name w:val="header"/>
    <w:basedOn w:val="Normal"/>
    <w:link w:val="HeaderChar"/>
    <w:uiPriority w:val="99"/>
    <w:unhideWhenUsed w:val="1"/>
    <w:rsid w:val="008C0D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0DE5"/>
    <w:rPr>
      <w:lang w:val="en-GB"/>
    </w:rPr>
  </w:style>
  <w:style w:type="paragraph" w:styleId="Footer">
    <w:name w:val="footer"/>
    <w:basedOn w:val="Normal"/>
    <w:link w:val="FooterChar"/>
    <w:uiPriority w:val="99"/>
    <w:unhideWhenUsed w:val="1"/>
    <w:rsid w:val="008C0D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0DE5"/>
    <w:rPr>
      <w:lang w:val="en-GB"/>
    </w:rPr>
  </w:style>
  <w:style w:type="paragraph" w:styleId="NormalWeb">
    <w:name w:val="Normal (Web)"/>
    <w:basedOn w:val="Normal"/>
    <w:uiPriority w:val="99"/>
    <w:rsid w:val="000441A4"/>
    <w:pPr>
      <w:spacing w:after="200" w:afterLines="1" w:beforeLines="1" w:line="240" w:lineRule="auto"/>
    </w:pPr>
    <w:rPr>
      <w:rFonts w:ascii="Times" w:cs="Times New Roman" w:hAnsi="Times" w:eastAsiaTheme="minorHAns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lqNRYHYhd0B0vZAq3bciEmWTjw==">AMUW2mUgPdk9lE8z06XyUCx4NYIJrABPqaLdDbSoI1Ty55xEIAwYeVZLaQ5uMZPoLwxJRXTPrQtQ4OEHrtYB12eoYiSyvO5hc1sexIgHLOns7e3lxmLRbQsC5oKbsCaypd7i7Xmesp5/mhgpi01Lt6kfmwf+82/kdekbjQMfzoKB15+uKTPfUr4SotE68hGV5onhn2u2mLPg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2019-02-14T16:46:00Z</dcterms:created>
  <dc:creator>Kirsten</dc:creator>
</cp:coreProperties>
</file>